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8E14E3B" w14:textId="35673956" w:rsidR="00271DE5" w:rsidRPr="00271DE5" w:rsidRDefault="009C636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Full name: Nguyen Dinh Huy</w:t>
      </w:r>
    </w:p>
    <w:p w14:paraId="26832A91" w14:textId="03B72F9C" w:rsidR="00271DE5" w:rsidRPr="00271DE5" w:rsidRDefault="009C636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Email:huynd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14:paraId="1104BD3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DDAC355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849F7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085A032D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5C751B">
        <w:rPr>
          <w:rFonts w:ascii="Arial" w:hAnsi="Arial" w:cs="Arial"/>
          <w:w w:val="105"/>
          <w:sz w:val="26"/>
          <w:szCs w:val="26"/>
        </w:rPr>
        <w:t>of fisheries biology</w:t>
      </w:r>
    </w:p>
    <w:p w14:paraId="29BD119E" w14:textId="31C2027E" w:rsidR="00271DE5" w:rsidRPr="00271DE5" w:rsidRDefault="005C751B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Institute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 of</w:t>
      </w:r>
      <w:r>
        <w:rPr>
          <w:rFonts w:ascii="Arial" w:hAnsi="Arial" w:cs="Arial"/>
          <w:w w:val="105"/>
          <w:sz w:val="26"/>
          <w:szCs w:val="26"/>
        </w:rPr>
        <w:t xml:space="preserve"> Aquaculture</w:t>
      </w:r>
    </w:p>
    <w:p w14:paraId="555990B8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0F77099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4B7E8A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663A97" w14:textId="12CF04DF" w:rsidR="00271DE5" w:rsidRDefault="00271DE5" w:rsidP="000841BD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  <w:r w:rsidR="005C751B">
        <w:rPr>
          <w:rFonts w:ascii="Arial" w:hAnsi="Arial" w:cs="Arial"/>
          <w:b/>
          <w:w w:val="105"/>
          <w:sz w:val="26"/>
          <w:szCs w:val="26"/>
          <w:u w:val="single"/>
        </w:rPr>
        <w:t>:</w:t>
      </w:r>
    </w:p>
    <w:p w14:paraId="0038818F" w14:textId="5A6ECD1E" w:rsidR="005C751B" w:rsidRPr="000841BD" w:rsidRDefault="005C751B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1998 - 2003: Doing the Bachelor degree in Aquaculture at the University of Fisheries.</w:t>
      </w:r>
    </w:p>
    <w:p w14:paraId="2B439318" w14:textId="2370CE31" w:rsidR="005C751B" w:rsidRDefault="005C751B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2004 - 2006: Doing the Master Program in Aquaculture at University of Fisheries.</w:t>
      </w:r>
    </w:p>
    <w:p w14:paraId="4E3E8494" w14:textId="77777777" w:rsidR="000841BD" w:rsidRPr="000841BD" w:rsidRDefault="000841BD" w:rsidP="000841BD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</w:p>
    <w:p w14:paraId="71649BDB" w14:textId="77777777" w:rsidR="00271DE5" w:rsidRPr="00271DE5" w:rsidRDefault="00271DE5" w:rsidP="000841BD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3BBC1A9E" w14:textId="32B041FD" w:rsidR="00271DE5" w:rsidRDefault="00807CCB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</w:t>
      </w:r>
      <w:r w:rsidR="00E00619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ication of RAS in super</w:t>
      </w:r>
      <w:r w:rsidR="00E006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intensive shrimp farming.</w:t>
      </w:r>
    </w:p>
    <w:p w14:paraId="18B368BA" w14:textId="32D47928" w:rsidR="00E00619" w:rsidRDefault="00E00619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Application of Aquamimicry in super intensive shrimp farming.</w:t>
      </w:r>
    </w:p>
    <w:p w14:paraId="70C4393B" w14:textId="356A5891" w:rsidR="00E00619" w:rsidRPr="00271DE5" w:rsidRDefault="0065749E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Intensive mass production of Artemia by Waste water in super intensive shrimp farming.</w:t>
      </w:r>
    </w:p>
    <w:p w14:paraId="0EAC31D2" w14:textId="77777777" w:rsidR="00271DE5" w:rsidRPr="00271DE5" w:rsidRDefault="00271DE5" w:rsidP="000841BD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7EFFF0AB" w14:textId="77777777" w:rsidR="00271DE5" w:rsidRPr="00271DE5" w:rsidRDefault="00271DE5" w:rsidP="000841BD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2A97E529" w14:textId="77777777" w:rsidR="0065749E" w:rsidRPr="000841BD" w:rsidRDefault="0065749E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2019: Researcher in the project ‘Using wastewater from intensive shrimp systems for brine shrimp (Artemia sp.) farming’</w:t>
      </w:r>
    </w:p>
    <w:p w14:paraId="203F149D" w14:textId="77777777" w:rsidR="0065749E" w:rsidRPr="000841BD" w:rsidRDefault="0065749E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2017: Researcher in the project ‘Whiteleg shrimp farming in floating cages at Khanh Hoa, Vietnam’.</w:t>
      </w:r>
    </w:p>
    <w:p w14:paraId="2F067FC9" w14:textId="77777777" w:rsidR="0065749E" w:rsidRPr="000841BD" w:rsidRDefault="0065749E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2017: Technician in the workshop ‘Control and eliminating diseases (EMS and white feces shrimp disease) in the whiteleg shrimp growth-out system’ organized by Nha Trang University.</w:t>
      </w:r>
    </w:p>
    <w:p w14:paraId="27611711" w14:textId="77777777" w:rsidR="0065749E" w:rsidRPr="000841BD" w:rsidRDefault="0065749E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2016: Project coordinator of the project ‘GAP standards in whiteleg shrimp farming at Khanh Hoa, Vietnam’ organized by the Vietnam National Aquaculture and Fisheries Extension Center.</w:t>
      </w:r>
    </w:p>
    <w:p w14:paraId="3BC0D6D8" w14:textId="3447B3D1" w:rsidR="00271DE5" w:rsidRPr="00271DE5" w:rsidRDefault="00271DE5" w:rsidP="000841BD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</w:p>
    <w:p w14:paraId="6FFEE6B8" w14:textId="77777777" w:rsidR="00271DE5" w:rsidRDefault="00271DE5" w:rsidP="000841BD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083BE8EA" w14:textId="77777777" w:rsidR="000841BD" w:rsidRDefault="000841BD" w:rsidP="000841BD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7D631E2A" w14:textId="77777777" w:rsidR="000841BD" w:rsidRDefault="000841BD" w:rsidP="000841BD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20E62146" w14:textId="77777777" w:rsidR="00271DE5" w:rsidRPr="00271DE5" w:rsidRDefault="00271DE5" w:rsidP="000841BD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TEACHING RESPONSIBILITY</w:t>
      </w:r>
    </w:p>
    <w:p w14:paraId="0E4A2169" w14:textId="02601BBD" w:rsidR="004055FA" w:rsidRPr="000841BD" w:rsidRDefault="00271DE5" w:rsidP="000841BD">
      <w:pPr>
        <w:pStyle w:val="Heading1"/>
        <w:spacing w:line="288" w:lineRule="auto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4055FA">
        <w:t xml:space="preserve"> </w:t>
      </w:r>
      <w:r w:rsidR="004055FA" w:rsidRPr="000841BD">
        <w:rPr>
          <w:rFonts w:ascii="Arial" w:hAnsi="Arial" w:cs="Arial"/>
          <w:b w:val="0"/>
          <w:bCs w:val="0"/>
          <w:sz w:val="26"/>
          <w:szCs w:val="26"/>
        </w:rPr>
        <w:t>Aquatic Ecology</w:t>
      </w:r>
    </w:p>
    <w:p w14:paraId="3FB758B6" w14:textId="77777777" w:rsidR="00271DE5" w:rsidRPr="00271DE5" w:rsidRDefault="00271DE5" w:rsidP="000841BD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77D30539" w14:textId="3C14E03A" w:rsidR="00271DE5" w:rsidRPr="00271DE5" w:rsidRDefault="00271DE5" w:rsidP="000841BD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  <w:r w:rsidR="004055FA">
        <w:rPr>
          <w:rFonts w:ascii="Arial" w:hAnsi="Arial" w:cs="Arial"/>
          <w:w w:val="105"/>
          <w:sz w:val="26"/>
          <w:szCs w:val="26"/>
        </w:rPr>
        <w:t xml:space="preserve"> </w:t>
      </w:r>
      <w:r w:rsidR="004055FA" w:rsidRPr="000841BD">
        <w:rPr>
          <w:rFonts w:ascii="Arial" w:hAnsi="Arial" w:cs="Arial"/>
          <w:b w:val="0"/>
          <w:bCs w:val="0"/>
          <w:sz w:val="26"/>
          <w:szCs w:val="26"/>
        </w:rPr>
        <w:t>Aquatic Ecology</w:t>
      </w:r>
    </w:p>
    <w:p w14:paraId="757C4401" w14:textId="77777777" w:rsidR="00271DE5" w:rsidRPr="00271DE5" w:rsidRDefault="00271DE5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3B49D492" w14:textId="77777777" w:rsidR="00271DE5" w:rsidRPr="00271DE5" w:rsidRDefault="00271DE5" w:rsidP="000841BD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41586EB6" w14:textId="33950CE4" w:rsidR="00271DE5" w:rsidRPr="000841BD" w:rsidRDefault="00271DE5" w:rsidP="000841BD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118A5CE" w14:textId="77777777" w:rsidR="004055FA" w:rsidRPr="000841BD" w:rsidRDefault="004055FA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2017: Researcher in the project ‘Whiteleg shrimp farming in floating cages at Khanh Hoa, Vietnam’.</w:t>
      </w:r>
    </w:p>
    <w:p w14:paraId="199DAB2D" w14:textId="77777777" w:rsidR="004055FA" w:rsidRPr="000841BD" w:rsidRDefault="004055FA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2017: Technician in the workshop ‘Control and eliminating diseases (EMS and white feces shrimp disease) in the whiteleg shrimp growth-out system’ organized by Nha Trang University.</w:t>
      </w:r>
    </w:p>
    <w:p w14:paraId="50BCA0EF" w14:textId="77777777" w:rsidR="004055FA" w:rsidRPr="000841BD" w:rsidRDefault="004055FA" w:rsidP="000841B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0841BD">
        <w:rPr>
          <w:rFonts w:ascii="Arial" w:hAnsi="Arial" w:cs="Arial"/>
          <w:sz w:val="26"/>
          <w:szCs w:val="26"/>
        </w:rPr>
        <w:t>2016: Project coordinator of the project ‘GAP standards in whiteleg shrimp farming at Khanh Hoa, Vietnam’ organized by the Vietnam National Aquaculture and Fisheries Extension Center.</w:t>
      </w:r>
    </w:p>
    <w:p w14:paraId="5997D6CF" w14:textId="77777777" w:rsidR="004055FA" w:rsidRPr="004055FA" w:rsidRDefault="004055FA" w:rsidP="000841BD">
      <w:pPr>
        <w:jc w:val="both"/>
      </w:pPr>
    </w:p>
    <w:p w14:paraId="789C253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94D8F4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F7F0D1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825BA7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3A7041C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F98262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AFC0B6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24EE7B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81BCA7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D323A0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AE8FB6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7009419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737EF"/>
    <w:multiLevelType w:val="hybridMultilevel"/>
    <w:tmpl w:val="F9E0C900"/>
    <w:lvl w:ilvl="0" w:tplc="07E89C56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841BD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055FA"/>
    <w:rsid w:val="00434609"/>
    <w:rsid w:val="00465926"/>
    <w:rsid w:val="004772F4"/>
    <w:rsid w:val="0049351E"/>
    <w:rsid w:val="00497575"/>
    <w:rsid w:val="005B12F6"/>
    <w:rsid w:val="005C751B"/>
    <w:rsid w:val="00607FA5"/>
    <w:rsid w:val="00651CD2"/>
    <w:rsid w:val="0065749E"/>
    <w:rsid w:val="0066134D"/>
    <w:rsid w:val="006E189D"/>
    <w:rsid w:val="006F2774"/>
    <w:rsid w:val="00775062"/>
    <w:rsid w:val="00807CCB"/>
    <w:rsid w:val="008237F1"/>
    <w:rsid w:val="00833AD8"/>
    <w:rsid w:val="0089336C"/>
    <w:rsid w:val="008B4E7A"/>
    <w:rsid w:val="008D5452"/>
    <w:rsid w:val="00926396"/>
    <w:rsid w:val="00947C82"/>
    <w:rsid w:val="00951B64"/>
    <w:rsid w:val="009A31C2"/>
    <w:rsid w:val="009C6362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00619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999750BD-824D-42CB-A6FA-26BB4C9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2020-06-03T00:21:00Z</dcterms:created>
  <dcterms:modified xsi:type="dcterms:W3CDTF">2020-06-03T00:21:00Z</dcterms:modified>
</cp:coreProperties>
</file>